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 Vans Realm Botanical Check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Twojemu dziecku marzy się niezmiennie plecak Vans czarny w różyczki? Nie jesteś pewien, pod jaką nazwą go szukać, by znaleźć wytęskniony, wyczekany produkt? Tę i inne tajemnice zdradzamy w niniejszym wpisie - może odrobinę mniej podróżniczym, ale za to niezwykle młodzieżowym i modowym. Poznaj zalety, jakie niesie ze sobą plecak Vans Realm Botanical Check i nie martw się o plecy swojej pociechy.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Plecak Vans Realm Botanical Check: co go wyróżnia?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 się rok szkolny, a wraz z nim boom na tornistry i plecaki. Na co zwrócić uwagę? Jaki plecak wybrać?Dziś przyjrzymy się jednemu z najlepszych plecaków, czyli modelowi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plecak Vans Realm Botanical Check</w:t>
        </w:r>
      </w:hyperlink>
      <w:r>
        <w:rPr>
          <w:rFonts w:ascii="calibri" w:hAnsi="calibri" w:eastAsia="calibri" w:cs="calibri"/>
          <w:sz w:val="24"/>
          <w:szCs w:val="24"/>
        </w:rPr>
        <w:t xml:space="preserve">. Ma pojemną komorę główną, dodatkową kieszeń z przodu, wygodne szelki, organizer, miękki materiał i mocny uchwyt do przenoszenia.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1px; height:63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rok szkolny z niezniszczalnym plecakiem!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postawić na jakość, która przetrwa nie semestr czy dwa, a długie lata, musisz też postawić na styl. Nawet jeśli kupisz nastolatkowi niezniszczalny plecak w raczej mało stylowym wzornictwie, powinieneś liczyć się z myślą, że prędzej czy później młody człowiek odmówi noszenia czegoś, co wśród rówieśników wywołuje śmiech - nawet jeśli jest nieziemsko wygodne.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plecakiem Vans Realm Botanical Check</w:t>
      </w:r>
      <w:r>
        <w:rPr>
          <w:rFonts w:ascii="calibri" w:hAnsi="calibri" w:eastAsia="calibri" w:cs="calibri"/>
          <w:sz w:val="24"/>
          <w:szCs w:val="24"/>
        </w:rPr>
        <w:t xml:space="preserve"> nie będzie tego problemu! Niezawodny, stylowy design sprawi, że plecak będzie aktualny przez lata. Nie zniszczy się i nie przedawni - wygoda będzie połączona ze stylem. A to najlepsze połączenie dla nastolatka.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quip.pl/product-pol-36354-Plecak-Vans-Realm-Botanical-Check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2026-10-21T02:20:17+02:00</dcterms:created>
  <dcterms:modified xsi:type="dcterms:W3CDTF">2026-10-21T02:20:17+02:00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